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FA" w:rsidRDefault="007B3834" w:rsidP="007B3834">
      <w:pPr>
        <w:jc w:val="center"/>
        <w:rPr>
          <w:sz w:val="28"/>
          <w:szCs w:val="28"/>
        </w:rPr>
      </w:pPr>
      <w:bookmarkStart w:id="0" w:name="_GoBack"/>
      <w:r>
        <w:rPr>
          <w:sz w:val="28"/>
          <w:szCs w:val="28"/>
        </w:rPr>
        <w:t>Roles and Responsibilities Discussion Group Notes</w:t>
      </w:r>
    </w:p>
    <w:p w:rsidR="007B3834" w:rsidRDefault="007B3834" w:rsidP="007B3834">
      <w:pPr>
        <w:jc w:val="center"/>
        <w:rPr>
          <w:sz w:val="28"/>
          <w:szCs w:val="28"/>
        </w:rPr>
      </w:pPr>
      <w:r>
        <w:rPr>
          <w:sz w:val="28"/>
          <w:szCs w:val="28"/>
        </w:rPr>
        <w:t>24 July 2020</w:t>
      </w:r>
    </w:p>
    <w:p w:rsidR="007B3834" w:rsidRDefault="007B3834" w:rsidP="007B3834">
      <w:pPr>
        <w:jc w:val="center"/>
        <w:rPr>
          <w:sz w:val="28"/>
          <w:szCs w:val="28"/>
        </w:rPr>
      </w:pPr>
    </w:p>
    <w:p w:rsidR="007B3834" w:rsidRDefault="007B3834" w:rsidP="007B3834">
      <w:pPr>
        <w:pStyle w:val="ListParagraph"/>
        <w:numPr>
          <w:ilvl w:val="0"/>
          <w:numId w:val="1"/>
        </w:numPr>
        <w:rPr>
          <w:sz w:val="28"/>
          <w:szCs w:val="28"/>
        </w:rPr>
      </w:pPr>
      <w:r>
        <w:rPr>
          <w:sz w:val="28"/>
          <w:szCs w:val="28"/>
        </w:rPr>
        <w:t>Russ will be off next week, but Dennis will be available for a call next week to move the discussion forward.</w:t>
      </w:r>
    </w:p>
    <w:p w:rsidR="007B3834" w:rsidRDefault="007B3834" w:rsidP="007B3834">
      <w:pPr>
        <w:pStyle w:val="ListParagraph"/>
        <w:numPr>
          <w:ilvl w:val="0"/>
          <w:numId w:val="1"/>
        </w:numPr>
        <w:rPr>
          <w:sz w:val="28"/>
          <w:szCs w:val="28"/>
        </w:rPr>
      </w:pPr>
      <w:r>
        <w:rPr>
          <w:sz w:val="28"/>
          <w:szCs w:val="28"/>
        </w:rPr>
        <w:t>ICANN feels the draft looks promising, but still have some internal discussions to be had.</w:t>
      </w:r>
    </w:p>
    <w:p w:rsidR="007B3834" w:rsidRDefault="007B3834" w:rsidP="007B3834">
      <w:pPr>
        <w:pStyle w:val="ListParagraph"/>
        <w:numPr>
          <w:ilvl w:val="0"/>
          <w:numId w:val="1"/>
        </w:numPr>
        <w:rPr>
          <w:sz w:val="28"/>
          <w:szCs w:val="28"/>
        </w:rPr>
      </w:pPr>
      <w:r>
        <w:rPr>
          <w:sz w:val="28"/>
          <w:szCs w:val="28"/>
        </w:rPr>
        <w:t xml:space="preserve">Have some clarifying questions for today.  </w:t>
      </w:r>
    </w:p>
    <w:p w:rsidR="007B3834" w:rsidRDefault="007B3834" w:rsidP="007B3834">
      <w:pPr>
        <w:pStyle w:val="ListParagraph"/>
        <w:numPr>
          <w:ilvl w:val="0"/>
          <w:numId w:val="1"/>
        </w:numPr>
        <w:rPr>
          <w:sz w:val="28"/>
          <w:szCs w:val="28"/>
        </w:rPr>
      </w:pPr>
      <w:r>
        <w:rPr>
          <w:sz w:val="28"/>
          <w:szCs w:val="28"/>
        </w:rPr>
        <w:t>ICANN will return a draft and some additional questions for next week.</w:t>
      </w:r>
    </w:p>
    <w:p w:rsidR="007B3834" w:rsidRDefault="007B3834" w:rsidP="007B3834">
      <w:pPr>
        <w:pStyle w:val="ListParagraph"/>
        <w:numPr>
          <w:ilvl w:val="0"/>
          <w:numId w:val="1"/>
        </w:numPr>
        <w:rPr>
          <w:sz w:val="28"/>
          <w:szCs w:val="28"/>
        </w:rPr>
      </w:pPr>
      <w:r>
        <w:rPr>
          <w:sz w:val="28"/>
          <w:szCs w:val="28"/>
        </w:rPr>
        <w:t>Three buckets:  escrow data, compliance data</w:t>
      </w:r>
      <w:proofErr w:type="gramStart"/>
      <w:r>
        <w:rPr>
          <w:sz w:val="28"/>
          <w:szCs w:val="28"/>
        </w:rPr>
        <w:t>, ?.</w:t>
      </w:r>
      <w:proofErr w:type="gramEnd"/>
      <w:r>
        <w:rPr>
          <w:sz w:val="28"/>
          <w:szCs w:val="28"/>
        </w:rPr>
        <w:t xml:space="preserve">  </w:t>
      </w:r>
    </w:p>
    <w:p w:rsidR="007B3834" w:rsidRDefault="007B3834" w:rsidP="007B3834">
      <w:pPr>
        <w:pStyle w:val="ListParagraph"/>
        <w:numPr>
          <w:ilvl w:val="0"/>
          <w:numId w:val="1"/>
        </w:numPr>
        <w:rPr>
          <w:sz w:val="28"/>
          <w:szCs w:val="28"/>
        </w:rPr>
      </w:pPr>
      <w:r>
        <w:rPr>
          <w:sz w:val="28"/>
          <w:szCs w:val="28"/>
        </w:rPr>
        <w:t>There will be overlap in the data sets in the buckets.  It will be purpose related to which bucket it falls at the time.  It will be somewhat based on who has possession of the data.</w:t>
      </w:r>
    </w:p>
    <w:p w:rsidR="007B3834" w:rsidRDefault="007B3834" w:rsidP="007B3834">
      <w:pPr>
        <w:pStyle w:val="ListParagraph"/>
        <w:numPr>
          <w:ilvl w:val="0"/>
          <w:numId w:val="1"/>
        </w:numPr>
        <w:rPr>
          <w:sz w:val="28"/>
          <w:szCs w:val="28"/>
        </w:rPr>
      </w:pPr>
      <w:r>
        <w:rPr>
          <w:sz w:val="28"/>
          <w:szCs w:val="28"/>
        </w:rPr>
        <w:t>We will need to go back to the chart and apply which bucket the data elements will fall.</w:t>
      </w:r>
    </w:p>
    <w:p w:rsidR="007B3834" w:rsidRDefault="007B3834" w:rsidP="007B3834">
      <w:pPr>
        <w:pStyle w:val="ListParagraph"/>
        <w:numPr>
          <w:ilvl w:val="0"/>
          <w:numId w:val="1"/>
        </w:numPr>
        <w:rPr>
          <w:sz w:val="28"/>
          <w:szCs w:val="28"/>
        </w:rPr>
      </w:pPr>
      <w:r>
        <w:rPr>
          <w:sz w:val="28"/>
          <w:szCs w:val="28"/>
        </w:rPr>
        <w:t>Registration data as opposed to Required Personal Data:  where is the difference?  Which data field is needed for Required Personal Data and not needed for Registration Data?  Registration data is the full set of data, and the Required Personal Data is a piece of that.  These should be answered once we define the buckets a little bit more.  Can revisit these questions and see if this is answered once the work exercise of defining the buckets is done.</w:t>
      </w:r>
    </w:p>
    <w:p w:rsidR="007B3834" w:rsidRDefault="00963EE0" w:rsidP="00963EE0">
      <w:pPr>
        <w:pStyle w:val="ListParagraph"/>
        <w:numPr>
          <w:ilvl w:val="0"/>
          <w:numId w:val="1"/>
        </w:numPr>
        <w:rPr>
          <w:sz w:val="28"/>
          <w:szCs w:val="28"/>
        </w:rPr>
      </w:pPr>
      <w:r>
        <w:rPr>
          <w:sz w:val="28"/>
          <w:szCs w:val="28"/>
        </w:rPr>
        <w:t>NX1 – what would be the new NX1?  The CPH didn’t dig into this until knowing if ICANN is on board with the approach.  The bucketing approach instead of listing each individual data item should leave some wiggle room for future.</w:t>
      </w:r>
      <w:r w:rsidRPr="00963EE0">
        <w:rPr>
          <w:sz w:val="28"/>
          <w:szCs w:val="28"/>
        </w:rPr>
        <w:t xml:space="preserve"> ICANN will think through this and bring some thoughts to a future meeting.</w:t>
      </w:r>
    </w:p>
    <w:p w:rsidR="008C000F" w:rsidRDefault="00963EE0" w:rsidP="008C000F">
      <w:pPr>
        <w:pStyle w:val="ListParagraph"/>
        <w:numPr>
          <w:ilvl w:val="0"/>
          <w:numId w:val="1"/>
        </w:numPr>
        <w:rPr>
          <w:sz w:val="28"/>
          <w:szCs w:val="28"/>
        </w:rPr>
      </w:pPr>
      <w:r>
        <w:rPr>
          <w:sz w:val="28"/>
          <w:szCs w:val="28"/>
        </w:rPr>
        <w:t xml:space="preserve">Legal responsibility for ICANN in the section 7:  Breach Notifications.  It isn’t clear to ICANN how they can commit to this.  Do they need to know the laws of each jurisdiction?  They don’t know how this will work out.  The buckets should help smooth out this issue.  </w:t>
      </w:r>
    </w:p>
    <w:p w:rsidR="008C000F" w:rsidRDefault="008C000F" w:rsidP="008C000F">
      <w:pPr>
        <w:pStyle w:val="ListParagraph"/>
        <w:numPr>
          <w:ilvl w:val="0"/>
          <w:numId w:val="1"/>
        </w:numPr>
        <w:rPr>
          <w:sz w:val="28"/>
          <w:szCs w:val="28"/>
        </w:rPr>
      </w:pPr>
      <w:r>
        <w:rPr>
          <w:sz w:val="28"/>
          <w:szCs w:val="28"/>
        </w:rPr>
        <w:t xml:space="preserve">There is some general positivity to this draft, but we still have a little bit of work to do.  </w:t>
      </w:r>
    </w:p>
    <w:p w:rsidR="008C000F" w:rsidRPr="008C000F" w:rsidRDefault="008C000F" w:rsidP="008C000F">
      <w:pPr>
        <w:pStyle w:val="ListParagraph"/>
        <w:numPr>
          <w:ilvl w:val="0"/>
          <w:numId w:val="1"/>
        </w:numPr>
        <w:rPr>
          <w:sz w:val="28"/>
          <w:szCs w:val="28"/>
        </w:rPr>
      </w:pPr>
      <w:r>
        <w:rPr>
          <w:sz w:val="28"/>
          <w:szCs w:val="28"/>
        </w:rPr>
        <w:t>Sue will schedule another meeting for next week at the same time.</w:t>
      </w:r>
      <w:bookmarkEnd w:id="0"/>
    </w:p>
    <w:sectPr w:rsidR="008C000F" w:rsidRPr="008C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069"/>
    <w:multiLevelType w:val="hybridMultilevel"/>
    <w:tmpl w:val="6C64C9B8"/>
    <w:lvl w:ilvl="0" w:tplc="C0EA7F56">
      <w:start w:val="2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34"/>
    <w:rsid w:val="00582DFA"/>
    <w:rsid w:val="007B3834"/>
    <w:rsid w:val="008C000F"/>
    <w:rsid w:val="0096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264CD-FF40-4863-B1CE-BAD17C51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Schuler</dc:creator>
  <cp:keywords/>
  <dc:description/>
  <cp:lastModifiedBy>Sue Schuler</cp:lastModifiedBy>
  <cp:revision>1</cp:revision>
  <dcterms:created xsi:type="dcterms:W3CDTF">2020-07-24T16:02:00Z</dcterms:created>
  <dcterms:modified xsi:type="dcterms:W3CDTF">2020-07-24T16:42:00Z</dcterms:modified>
</cp:coreProperties>
</file>